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4439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</w:tblGrid>
      <w:tr w:rsidR="00721D81" w14:paraId="19AB6CF3" w14:textId="77777777" w:rsidTr="00721D81">
        <w:trPr>
          <w:trHeight w:val="1272"/>
        </w:trPr>
        <w:tc>
          <w:tcPr>
            <w:tcW w:w="2856" w:type="dxa"/>
          </w:tcPr>
          <w:p w14:paraId="0EFD349F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</w:t>
            </w:r>
          </w:p>
          <w:p w14:paraId="295BEB88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Adı:</w:t>
            </w:r>
          </w:p>
          <w:p w14:paraId="49548F6A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  <w:p w14:paraId="56872536" w14:textId="588E69DE" w:rsidR="00721D81" w:rsidRDefault="00721D81" w:rsidP="00721D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Okul No</w:t>
            </w:r>
          </w:p>
        </w:tc>
      </w:tr>
    </w:tbl>
    <w:p w14:paraId="153BEB07" w14:textId="6DBA4527" w:rsidR="00967AEF" w:rsidRPr="00721D81" w:rsidRDefault="00FB18B4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</w:t>
      </w:r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 xml:space="preserve"> ORTAOKULU</w:t>
      </w:r>
    </w:p>
    <w:p w14:paraId="55B8CFD6" w14:textId="4CD5F222" w:rsidR="00721D81" w:rsidRPr="00721D81" w:rsidRDefault="00721D81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D81">
        <w:rPr>
          <w:rFonts w:asciiTheme="majorBidi" w:hAnsiTheme="majorBidi" w:cstheme="majorBidi"/>
          <w:b/>
          <w:bCs/>
          <w:sz w:val="24"/>
          <w:szCs w:val="24"/>
        </w:rPr>
        <w:t>8. SINIF DİN KÜLTÜRÜ VE AHLAK BİLGİSİ DERSİ</w:t>
      </w:r>
    </w:p>
    <w:p w14:paraId="446D1CD1" w14:textId="46B6DAEB" w:rsidR="00721D81" w:rsidRDefault="00721D81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D81">
        <w:rPr>
          <w:rFonts w:asciiTheme="majorBidi" w:hAnsiTheme="majorBidi" w:cstheme="majorBidi"/>
          <w:b/>
          <w:bCs/>
          <w:sz w:val="24"/>
          <w:szCs w:val="24"/>
        </w:rPr>
        <w:t>1. DÖNEM 1.YAZILI SINAVI</w:t>
      </w:r>
    </w:p>
    <w:p w14:paraId="0E27EFEB" w14:textId="7DFCA41E" w:rsidR="004403DF" w:rsidRDefault="004403DF" w:rsidP="004403DF">
      <w:pPr>
        <w:rPr>
          <w:rFonts w:ascii="Anysome" w:hAnsi="Anysome"/>
          <w:color w:val="990033"/>
          <w:sz w:val="26"/>
          <w:szCs w:val="26"/>
        </w:rPr>
      </w:pPr>
    </w:p>
    <w:p w14:paraId="0FCAA548" w14:textId="77777777" w:rsidR="000F209B" w:rsidRPr="004403DF" w:rsidRDefault="000F209B" w:rsidP="000F209B">
      <w:pPr>
        <w:rPr>
          <w:rFonts w:ascii="Anysome" w:hAnsi="Anysome"/>
          <w:color w:val="990033"/>
          <w:sz w:val="26"/>
          <w:szCs w:val="26"/>
        </w:rPr>
      </w:pPr>
    </w:p>
    <w:p w14:paraId="7D26B633" w14:textId="4EF594D3" w:rsidR="004403DF" w:rsidRPr="00D701E1" w:rsidRDefault="004403DF" w:rsidP="004403DF">
      <w:pPr>
        <w:rPr>
          <w:rFonts w:asciiTheme="majorBidi" w:hAnsiTheme="majorBidi" w:cstheme="majorBidi"/>
        </w:rPr>
      </w:pPr>
      <w:r w:rsidRPr="00D701E1">
        <w:rPr>
          <w:rFonts w:asciiTheme="majorBidi" w:eastAsia="Batang" w:hAnsiTheme="majorBidi" w:cstheme="majorBidi"/>
          <w:b/>
          <w:bCs/>
          <w:lang w:eastAsia="ko-KR"/>
        </w:rPr>
        <w:t>a)</w:t>
      </w:r>
      <w:r w:rsidRPr="00D701E1">
        <w:rPr>
          <w:rFonts w:asciiTheme="majorBidi" w:eastAsia="Batang" w:hAnsiTheme="majorBidi" w:cstheme="majorBidi"/>
          <w:lang w:eastAsia="ko-KR"/>
        </w:rPr>
        <w:t>“</w:t>
      </w:r>
      <w:r w:rsidRPr="00D701E1">
        <w:rPr>
          <w:rFonts w:asciiTheme="majorBidi" w:eastAsia="Batang" w:hAnsiTheme="majorBidi" w:cstheme="majorBidi"/>
          <w:b/>
          <w:bCs/>
          <w:lang w:eastAsia="ko-KR"/>
        </w:rPr>
        <w:t xml:space="preserve">Geceyi ve gündüzü, Güneşi ve Ayı yaratan odur. Her biri bir yörüngede hareket etmektedir.” </w:t>
      </w:r>
      <w:r w:rsidRPr="00D701E1">
        <w:rPr>
          <w:rFonts w:asciiTheme="majorBidi" w:eastAsia="Batang" w:hAnsiTheme="majorBidi" w:cstheme="majorBidi"/>
          <w:lang w:eastAsia="ko-KR"/>
        </w:rPr>
        <w:t>(Enbiya suresi, 33. ayet)</w:t>
      </w:r>
    </w:p>
    <w:p w14:paraId="58857F40" w14:textId="34CF30CA" w:rsidR="004403DF" w:rsidRPr="00D701E1" w:rsidRDefault="004403DF" w:rsidP="004403DF">
      <w:pPr>
        <w:rPr>
          <w:rFonts w:asciiTheme="majorBidi" w:hAnsiTheme="majorBidi" w:cstheme="majorBidi"/>
        </w:rPr>
      </w:pPr>
      <w:r w:rsidRPr="00D701E1">
        <w:rPr>
          <w:rFonts w:asciiTheme="majorBidi" w:hAnsiTheme="majorBidi" w:cstheme="majorBidi"/>
          <w:b/>
          <w:bCs/>
        </w:rPr>
        <w:t>b)</w:t>
      </w:r>
      <w:r w:rsidRPr="00D701E1">
        <w:rPr>
          <w:rFonts w:asciiTheme="majorBidi" w:hAnsiTheme="majorBidi" w:cstheme="majorBidi"/>
        </w:rPr>
        <w:t>“</w:t>
      </w:r>
      <w:r w:rsidRPr="00D701E1">
        <w:rPr>
          <w:rFonts w:asciiTheme="majorBidi" w:hAnsiTheme="majorBidi" w:cstheme="majorBidi"/>
          <w:b/>
          <w:bCs/>
        </w:rPr>
        <w:t>Her toplumun (belirli) bir eceli vardır. Ecelleri geldiğinde onu ne bir an erteleyebilirler ve ne de bir an öne alabilirler.”</w:t>
      </w:r>
      <w:r w:rsidRPr="00D701E1">
        <w:rPr>
          <w:rFonts w:asciiTheme="majorBidi" w:hAnsiTheme="majorBidi" w:cstheme="majorBidi"/>
        </w:rPr>
        <w:t xml:space="preserve"> (A’raf suresi, 34. ayet)</w:t>
      </w:r>
    </w:p>
    <w:p w14:paraId="6B7565F0" w14:textId="77D2DF17" w:rsidR="004403DF" w:rsidRPr="00D701E1" w:rsidRDefault="004403DF" w:rsidP="004403DF">
      <w:pPr>
        <w:rPr>
          <w:rFonts w:asciiTheme="majorBidi" w:hAnsiTheme="majorBidi" w:cstheme="majorBidi"/>
          <w:bCs/>
        </w:rPr>
      </w:pPr>
      <w:r w:rsidRPr="00D701E1">
        <w:rPr>
          <w:rFonts w:asciiTheme="majorBidi" w:hAnsiTheme="majorBidi" w:cstheme="majorBidi"/>
          <w:b/>
        </w:rPr>
        <w:t>c)</w:t>
      </w:r>
      <w:r w:rsidRPr="00D701E1">
        <w:rPr>
          <w:rFonts w:asciiTheme="majorBidi" w:hAnsiTheme="majorBidi" w:cstheme="majorBidi"/>
          <w:bCs/>
        </w:rPr>
        <w:t>“</w:t>
      </w:r>
      <w:r w:rsidRPr="00D701E1">
        <w:rPr>
          <w:rFonts w:asciiTheme="majorBidi" w:hAnsiTheme="majorBidi" w:cstheme="majorBidi"/>
          <w:b/>
        </w:rPr>
        <w:t>Yeryüzünde yürüyen hayvanlar ve iki kanadıyla uçan kuşlardan ne varsa hepsi ancak sizin gibi topluluklardır...”</w:t>
      </w:r>
      <w:r w:rsidRPr="00D701E1">
        <w:rPr>
          <w:rFonts w:asciiTheme="majorBidi" w:hAnsiTheme="majorBidi" w:cstheme="majorBidi"/>
          <w:bCs/>
        </w:rPr>
        <w:t xml:space="preserve"> (En’âm suresi, 38. ayet)</w:t>
      </w:r>
    </w:p>
    <w:p w14:paraId="08157A66" w14:textId="489F9C9B" w:rsidR="004403DF" w:rsidRDefault="004403DF" w:rsidP="004403DF">
      <w:pPr>
        <w:rPr>
          <w:rFonts w:asciiTheme="majorBidi" w:hAnsiTheme="majorBidi" w:cstheme="majorBidi"/>
          <w:bCs/>
          <w:sz w:val="24"/>
          <w:szCs w:val="24"/>
        </w:rPr>
      </w:pPr>
      <w:r w:rsidRPr="004403DF">
        <w:rPr>
          <w:rFonts w:asciiTheme="majorBidi" w:hAnsiTheme="majorBidi" w:cstheme="majorBidi"/>
          <w:bCs/>
          <w:sz w:val="32"/>
          <w:szCs w:val="32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4403DF">
        <w:rPr>
          <w:rFonts w:asciiTheme="majorBidi" w:hAnsiTheme="majorBidi" w:cstheme="majorBidi"/>
          <w:bCs/>
          <w:sz w:val="24"/>
          <w:szCs w:val="24"/>
        </w:rPr>
        <w:t xml:space="preserve">Yukarıda verilen ayetler hangi evrensel yasayla ilgilidir? </w:t>
      </w:r>
      <w:r>
        <w:rPr>
          <w:rFonts w:asciiTheme="majorBidi" w:hAnsiTheme="majorBidi" w:cstheme="majorBidi"/>
          <w:bCs/>
          <w:sz w:val="24"/>
          <w:szCs w:val="24"/>
        </w:rPr>
        <w:t>Bu yasaların ismini yazınız ve kısaca açıklayınız.</w:t>
      </w:r>
    </w:p>
    <w:p w14:paraId="7082E50B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E0EBFEB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888F13E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77159848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4C78B15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65E0011A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BEAEE40" w14:textId="0AE434B6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2.</w:t>
      </w:r>
      <w:r w:rsidR="00B87A66">
        <w:rPr>
          <w:rFonts w:asciiTheme="majorBidi" w:hAnsiTheme="majorBidi" w:cstheme="majorBidi"/>
          <w:bCs/>
          <w:sz w:val="24"/>
          <w:szCs w:val="24"/>
        </w:rPr>
        <w:t>Külli İrade ve Cüz’i irade ne demektir? Kısaca açıklayarak 5’er örnek yazınız.</w:t>
      </w:r>
    </w:p>
    <w:p w14:paraId="5ED94C63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3B1BC2CC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F62FE06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1033695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29ACB52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B660C58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B047523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79C449AC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73C7B0D" w14:textId="1759AD72" w:rsidR="00B87A66" w:rsidRPr="003755F9" w:rsidRDefault="00B87A66" w:rsidP="00B87A6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3.</w:t>
      </w:r>
      <w:r w:rsidRPr="00B87A66">
        <w:rPr>
          <w:rFonts w:ascii="Anysome" w:hAnsi="Anysome"/>
          <w:color w:val="FF0000"/>
          <w:sz w:val="36"/>
          <w:szCs w:val="36"/>
        </w:rPr>
        <w:t xml:space="preserve"> </w:t>
      </w:r>
      <w:r>
        <w:rPr>
          <w:rFonts w:ascii="Anysome" w:hAnsi="Anysome"/>
          <w:color w:val="FF0000"/>
          <w:sz w:val="36"/>
          <w:szCs w:val="36"/>
        </w:rPr>
        <w:t xml:space="preserve">   </w:t>
      </w:r>
      <w:r w:rsidRPr="003755F9">
        <w:rPr>
          <w:rFonts w:asciiTheme="majorBidi" w:hAnsiTheme="majorBidi" w:cstheme="majorBidi"/>
          <w:b/>
          <w:bCs/>
          <w:sz w:val="24"/>
          <w:szCs w:val="24"/>
        </w:rPr>
        <w:t>•</w:t>
      </w:r>
      <w:r w:rsidRPr="003755F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3755F9">
        <w:rPr>
          <w:rFonts w:asciiTheme="majorBidi" w:hAnsiTheme="majorBidi" w:cstheme="majorBidi"/>
          <w:b/>
          <w:bCs/>
          <w:sz w:val="24"/>
          <w:szCs w:val="24"/>
        </w:rPr>
        <w:t>“Tedbir kuldan, takdir Allah’tandır.”</w:t>
      </w:r>
    </w:p>
    <w:p w14:paraId="59083829" w14:textId="5DF117CC" w:rsidR="00B87A66" w:rsidRPr="003755F9" w:rsidRDefault="00B87A66" w:rsidP="00B87A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755F9">
        <w:rPr>
          <w:rFonts w:asciiTheme="majorBidi" w:hAnsiTheme="majorBidi" w:cstheme="majorBidi"/>
          <w:b/>
          <w:bCs/>
          <w:sz w:val="24"/>
          <w:szCs w:val="24"/>
        </w:rPr>
        <w:t xml:space="preserve">        •</w:t>
      </w:r>
      <w:r w:rsidRPr="003755F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3755F9">
        <w:rPr>
          <w:rFonts w:asciiTheme="majorBidi" w:hAnsiTheme="majorBidi" w:cstheme="majorBidi"/>
          <w:b/>
          <w:bCs/>
          <w:sz w:val="24"/>
          <w:szCs w:val="24"/>
        </w:rPr>
        <w:t>“Eşeğini sağlam kazığa bağla, sonra Allah'a ısmarla.”</w:t>
      </w:r>
    </w:p>
    <w:p w14:paraId="3351D9DF" w14:textId="77777777" w:rsidR="00B87A66" w:rsidRPr="003755F9" w:rsidRDefault="00B87A66" w:rsidP="00B87A66">
      <w:pPr>
        <w:rPr>
          <w:rFonts w:asciiTheme="majorBidi" w:hAnsiTheme="majorBidi" w:cstheme="majorBidi"/>
          <w:sz w:val="24"/>
          <w:szCs w:val="24"/>
        </w:rPr>
      </w:pPr>
      <w:r w:rsidRPr="00B87A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755F9">
        <w:rPr>
          <w:rFonts w:asciiTheme="majorBidi" w:hAnsiTheme="majorBidi" w:cstheme="majorBidi"/>
          <w:sz w:val="24"/>
          <w:szCs w:val="24"/>
        </w:rPr>
        <w:t xml:space="preserve">Bu sözler kaderle ilgili kavramlardan hangisiyle yakından ilişkilendirilebilir, aşağıdaki boşluğa kısaca açıklayarak yazınız?    </w:t>
      </w:r>
    </w:p>
    <w:p w14:paraId="74E65BE5" w14:textId="77777777" w:rsidR="00B87A66" w:rsidRDefault="00B87A66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CC3AF6" w14:textId="77777777" w:rsidR="00B87A66" w:rsidRDefault="00B87A66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E690B3A" w14:textId="77777777" w:rsidR="00B87A66" w:rsidRDefault="00B87A66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A60A48" w14:textId="77777777" w:rsidR="00B87A66" w:rsidRPr="000F209B" w:rsidRDefault="00B87A66" w:rsidP="00B87A6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C17D333" w14:textId="77777777" w:rsidR="003755F9" w:rsidRPr="000F209B" w:rsidRDefault="003755F9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0FCB9EA" w14:textId="71AD5EEB" w:rsidR="003755F9" w:rsidRPr="000F209B" w:rsidRDefault="003755F9" w:rsidP="003755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• Ağılda oğlak doğunca derede otu biter. </w:t>
      </w:r>
    </w:p>
    <w:p w14:paraId="3016EA15" w14:textId="77777777" w:rsidR="003755F9" w:rsidRPr="000F209B" w:rsidRDefault="003755F9" w:rsidP="003755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• Elden gelen öğün olmaz, o da vaktinde bulunmaz.</w:t>
      </w:r>
    </w:p>
    <w:p w14:paraId="1570C591" w14:textId="28070350" w:rsidR="003755F9" w:rsidRPr="000F209B" w:rsidRDefault="003755F9" w:rsidP="003755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• Ağustos’ta gölge kovan, zemheride karnın ovar.</w:t>
      </w:r>
    </w:p>
    <w:p w14:paraId="04BFEE44" w14:textId="1BC49E9D" w:rsidR="00B87A66" w:rsidRPr="000F209B" w:rsidRDefault="003755F9" w:rsidP="003755F9">
      <w:pPr>
        <w:rPr>
          <w:rFonts w:asciiTheme="majorBidi" w:hAnsiTheme="majorBidi" w:cstheme="majorBidi"/>
          <w:sz w:val="24"/>
          <w:szCs w:val="24"/>
        </w:rPr>
      </w:pPr>
      <w:r w:rsidRPr="000F209B">
        <w:rPr>
          <w:rFonts w:asciiTheme="majorBidi" w:hAnsiTheme="majorBidi" w:cstheme="majorBidi"/>
          <w:sz w:val="24"/>
          <w:szCs w:val="24"/>
        </w:rPr>
        <w:t xml:space="preserve">4. Sıralanan atasözlerinin üzerinde durduğu kaderle ilgili kavramları yazınız?  </w:t>
      </w:r>
      <w:r w:rsidR="000F209B">
        <w:rPr>
          <w:rFonts w:asciiTheme="majorBidi" w:hAnsiTheme="majorBidi" w:cstheme="majorBidi"/>
          <w:sz w:val="24"/>
          <w:szCs w:val="24"/>
        </w:rPr>
        <w:t>(10 Puan</w:t>
      </w:r>
      <w:r w:rsidRPr="000F209B">
        <w:rPr>
          <w:rFonts w:asciiTheme="majorBidi" w:hAnsiTheme="majorBidi" w:cstheme="majorBidi"/>
          <w:sz w:val="24"/>
          <w:szCs w:val="24"/>
        </w:rPr>
        <w:t xml:space="preserve"> </w:t>
      </w:r>
      <w:r w:rsidR="000F209B">
        <w:rPr>
          <w:rFonts w:asciiTheme="majorBidi" w:hAnsiTheme="majorBidi" w:cstheme="majorBidi"/>
          <w:sz w:val="24"/>
          <w:szCs w:val="24"/>
        </w:rPr>
        <w:t>)</w:t>
      </w:r>
      <w:r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</w:t>
      </w:r>
      <w:r w:rsidR="00B87A66"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</w:t>
      </w:r>
    </w:p>
    <w:p w14:paraId="52244AE5" w14:textId="77777777" w:rsidR="00B87A66" w:rsidRPr="006A5D59" w:rsidRDefault="00B87A66" w:rsidP="00B87A66">
      <w:pPr>
        <w:rPr>
          <w:rFonts w:ascii="Anysome" w:hAnsi="Anysome" w:cs="Tahoma"/>
          <w:sz w:val="16"/>
          <w:szCs w:val="16"/>
        </w:rPr>
      </w:pPr>
      <w:r w:rsidRPr="006A5D59">
        <w:rPr>
          <w:rFonts w:ascii="Anysome" w:hAnsi="Anysome" w:cs="Tahoma"/>
          <w:sz w:val="16"/>
          <w:szCs w:val="16"/>
        </w:rPr>
        <w:t xml:space="preserve">         </w:t>
      </w:r>
    </w:p>
    <w:p w14:paraId="355FDD7E" w14:textId="555A02C4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3444C077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AC24711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B778BEF" w14:textId="77777777" w:rsidR="000F209B" w:rsidRPr="003755F9" w:rsidRDefault="000F209B" w:rsidP="004403D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6AD8094" w14:textId="25E39007" w:rsidR="003755F9" w:rsidRPr="000F209B" w:rsidRDefault="003755F9" w:rsidP="003755F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>Firavun,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Mısır, Kelimullah, Hz. Harun,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Asa,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Altından Buzağı,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Tevrat, İsrailoğulları,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Nil, 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 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Sihirbazlar,</w:t>
      </w:r>
      <w:r w:rsidRPr="000F209B">
        <w:rPr>
          <w:rFonts w:asciiTheme="majorBidi" w:hAnsiTheme="majorBidi" w:cstheme="majorBidi"/>
          <w:b/>
          <w:bCs/>
          <w:color w:val="0000FF"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24"/>
          <w:szCs w:val="24"/>
        </w:rPr>
        <w:t>Kızıldeniz.</w:t>
      </w:r>
    </w:p>
    <w:p w14:paraId="35FEA4E0" w14:textId="6593189C" w:rsidR="003755F9" w:rsidRPr="000F209B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  <w:r w:rsidRPr="000F209B">
        <w:rPr>
          <w:rFonts w:asciiTheme="majorBidi" w:hAnsiTheme="majorBidi" w:cstheme="majorBidi"/>
          <w:sz w:val="24"/>
          <w:szCs w:val="24"/>
        </w:rPr>
        <w:t>5. Yukarıda verilen ipuçlarını kullanarak Hz. Musa’nın hayatını özetleyiniz.</w:t>
      </w:r>
      <w:r w:rsidR="000F209B">
        <w:rPr>
          <w:rFonts w:asciiTheme="majorBidi" w:hAnsiTheme="majorBidi" w:cstheme="majorBidi"/>
          <w:sz w:val="24"/>
          <w:szCs w:val="24"/>
        </w:rPr>
        <w:t xml:space="preserve"> (20 Puan)</w:t>
      </w:r>
    </w:p>
    <w:p w14:paraId="30425F89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553B1C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E787FA8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548E7D3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06209AF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CB869E9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923AB47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1E1398D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0267A1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1EC758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7B4D4A" w14:textId="77777777" w:rsidR="000F209B" w:rsidRPr="000F209B" w:rsidRDefault="000F209B" w:rsidP="003755F9">
      <w:pPr>
        <w:jc w:val="both"/>
        <w:rPr>
          <w:rFonts w:asciiTheme="majorBidi" w:hAnsiTheme="majorBidi" w:cstheme="majorBidi"/>
        </w:rPr>
      </w:pPr>
    </w:p>
    <w:p w14:paraId="393E1239" w14:textId="2F368186" w:rsidR="003755F9" w:rsidRPr="000F209B" w:rsidRDefault="003755F9" w:rsidP="003755F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0F209B" w:rsidRPr="000F209B">
        <w:rPr>
          <w:rFonts w:asciiTheme="majorBidi" w:hAnsiTheme="majorBidi" w:cstheme="majorBidi"/>
          <w:b/>
          <w:bCs/>
          <w:sz w:val="24"/>
          <w:szCs w:val="24"/>
        </w:rPr>
        <w:t>Ayet-el Kürsi’nin özelliklerini yazınız.</w:t>
      </w:r>
      <w:r w:rsidR="000F209B">
        <w:rPr>
          <w:rFonts w:asciiTheme="majorBidi" w:hAnsiTheme="majorBidi" w:cstheme="majorBidi"/>
          <w:b/>
          <w:bCs/>
          <w:sz w:val="24"/>
          <w:szCs w:val="24"/>
        </w:rPr>
        <w:t xml:space="preserve"> (20 Puan)</w:t>
      </w:r>
    </w:p>
    <w:p w14:paraId="2F500BE8" w14:textId="392A83A2" w:rsidR="00D701E1" w:rsidRPr="000F209B" w:rsidRDefault="00D701E1" w:rsidP="004403DF">
      <w:pPr>
        <w:rPr>
          <w:rFonts w:asciiTheme="majorBidi" w:hAnsiTheme="majorBidi" w:cstheme="majorBidi"/>
          <w:bCs/>
        </w:rPr>
      </w:pPr>
    </w:p>
    <w:p w14:paraId="7C45C869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5A875BE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325B60FD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7F0CD3A" w14:textId="06233D9A" w:rsidR="00D34E98" w:rsidRPr="000F209B" w:rsidRDefault="00D34E98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255531A" w14:textId="66116877" w:rsidR="00A3522D" w:rsidRDefault="00A3522D" w:rsidP="00A3522D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14:paraId="1DEF663F" w14:textId="00C6A1BD" w:rsidR="000F209B" w:rsidRPr="000F209B" w:rsidRDefault="000F209B" w:rsidP="000F209B">
      <w:pPr>
        <w:pStyle w:val="ListeParagraf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B18B4">
        <w:rPr>
          <w:rFonts w:asciiTheme="majorBidi" w:hAnsiTheme="majorBidi" w:cstheme="majorBidi"/>
          <w:b/>
          <w:bCs/>
          <w:sz w:val="18"/>
          <w:szCs w:val="18"/>
        </w:rPr>
        <w:t>………………….</w:t>
      </w:r>
      <w:r w:rsidRPr="000F209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04324EFD" w14:textId="77777777" w:rsidR="000F209B" w:rsidRPr="000F209B" w:rsidRDefault="000F209B" w:rsidP="000F209B">
      <w:pPr>
        <w:pStyle w:val="ListeParagraf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0F209B">
        <w:rPr>
          <w:rFonts w:asciiTheme="majorBidi" w:hAnsiTheme="majorBidi" w:cstheme="majorBidi"/>
          <w:b/>
          <w:bCs/>
          <w:sz w:val="18"/>
          <w:szCs w:val="18"/>
        </w:rPr>
        <w:t>Din Kültürü ve Ahlak Bilgisi</w:t>
      </w:r>
    </w:p>
    <w:p w14:paraId="6F6242BD" w14:textId="7C6E3857" w:rsidR="000F209B" w:rsidRDefault="000F209B" w:rsidP="000F209B">
      <w:pPr>
        <w:pStyle w:val="ListeParagraf"/>
        <w:rPr>
          <w:rFonts w:asciiTheme="majorBidi" w:hAnsiTheme="majorBidi" w:cstheme="majorBidi"/>
          <w:b/>
          <w:bCs/>
          <w:sz w:val="18"/>
          <w:szCs w:val="18"/>
        </w:rPr>
      </w:pPr>
      <w:r w:rsidRPr="000F209B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</w:t>
      </w:r>
      <w:r w:rsidRPr="000F209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0F209B">
        <w:rPr>
          <w:rFonts w:asciiTheme="majorBidi" w:hAnsiTheme="majorBidi" w:cstheme="majorBidi"/>
          <w:b/>
          <w:bCs/>
          <w:sz w:val="18"/>
          <w:szCs w:val="18"/>
        </w:rPr>
        <w:t xml:space="preserve">  Öğretmeni </w:t>
      </w:r>
    </w:p>
    <w:p w14:paraId="2BE467D8" w14:textId="77777777" w:rsidR="000F209B" w:rsidRPr="000F209B" w:rsidRDefault="000F209B" w:rsidP="000F209B">
      <w:pPr>
        <w:pStyle w:val="ListeParagraf"/>
        <w:rPr>
          <w:rFonts w:asciiTheme="majorBidi" w:hAnsiTheme="majorBidi" w:cstheme="majorBidi"/>
          <w:b/>
          <w:bCs/>
          <w:sz w:val="18"/>
          <w:szCs w:val="18"/>
        </w:rPr>
      </w:pPr>
    </w:p>
    <w:sectPr w:rsidR="000F209B" w:rsidRPr="000F209B" w:rsidSect="000F209B">
      <w:pgSz w:w="11906" w:h="16838"/>
      <w:pgMar w:top="284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ysome">
    <w:altName w:val="Calibri"/>
    <w:charset w:val="A2"/>
    <w:family w:val="auto"/>
    <w:pitch w:val="variable"/>
    <w:sig w:usb0="A00000EF" w:usb1="5000005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FDF"/>
    <w:multiLevelType w:val="hybridMultilevel"/>
    <w:tmpl w:val="5B8A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08C7"/>
    <w:multiLevelType w:val="hybridMultilevel"/>
    <w:tmpl w:val="F7CA99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22998"/>
    <w:multiLevelType w:val="hybridMultilevel"/>
    <w:tmpl w:val="139CB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E00AF"/>
    <w:multiLevelType w:val="hybridMultilevel"/>
    <w:tmpl w:val="869EED6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D04805"/>
    <w:multiLevelType w:val="hybridMultilevel"/>
    <w:tmpl w:val="4364DEA8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EC65272"/>
    <w:multiLevelType w:val="hybridMultilevel"/>
    <w:tmpl w:val="343AE34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45593114">
    <w:abstractNumId w:val="2"/>
  </w:num>
  <w:num w:numId="2" w16cid:durableId="970549127">
    <w:abstractNumId w:val="1"/>
  </w:num>
  <w:num w:numId="3" w16cid:durableId="1467237755">
    <w:abstractNumId w:val="3"/>
  </w:num>
  <w:num w:numId="4" w16cid:durableId="1162892127">
    <w:abstractNumId w:val="0"/>
  </w:num>
  <w:num w:numId="5" w16cid:durableId="511799709">
    <w:abstractNumId w:val="4"/>
  </w:num>
  <w:num w:numId="6" w16cid:durableId="44250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1"/>
    <w:rsid w:val="000F209B"/>
    <w:rsid w:val="003755F9"/>
    <w:rsid w:val="004403DF"/>
    <w:rsid w:val="00721D81"/>
    <w:rsid w:val="00967AEF"/>
    <w:rsid w:val="00A3522D"/>
    <w:rsid w:val="00B87A66"/>
    <w:rsid w:val="00D34E98"/>
    <w:rsid w:val="00D701E1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EE78"/>
  <w15:chartTrackingRefBased/>
  <w15:docId w15:val="{1486186A-1486-4756-ACBD-D72DE8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22D"/>
    <w:pPr>
      <w:ind w:left="720"/>
      <w:contextualSpacing/>
    </w:pPr>
  </w:style>
  <w:style w:type="paragraph" w:customStyle="1" w:styleId="AralkYok1">
    <w:name w:val="Aralık Yok1"/>
    <w:link w:val="NoSpacingChar"/>
    <w:rsid w:val="00A3522D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NoSpacingChar">
    <w:name w:val="No Spacing Char"/>
    <w:link w:val="AralkYok1"/>
    <w:locked/>
    <w:rsid w:val="00A3522D"/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YILMAZ</dc:creator>
  <cp:keywords/>
  <dc:description/>
  <cp:lastModifiedBy>FATİH YILMAZ</cp:lastModifiedBy>
  <cp:revision>2</cp:revision>
  <dcterms:created xsi:type="dcterms:W3CDTF">2023-10-17T17:02:00Z</dcterms:created>
  <dcterms:modified xsi:type="dcterms:W3CDTF">2023-10-23T18:24:00Z</dcterms:modified>
</cp:coreProperties>
</file>